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B07D4F" w:sz="12" w:space="4"/>
        </w:pBdr>
        <w:spacing w:before="0" w:after="60"/>
        <w:jc w:val="center"/>
      </w:pPr>
      <w:r>
        <w:rPr>
          <w:rFonts w:ascii="Arial" w:cs="Arial" w:eastAsia="Arial" w:hAnsi="Arial"/>
          <w:b/>
          <w:bCs/>
          <w:color w:val="1A2B45"/>
          <w:sz w:val="40"/>
          <w:szCs w:val="40"/>
        </w:rPr>
        <w:t xml:space="preserve">CUSTOMER RETURNS FORM</w:t>
      </w:r>
    </w:p>
    <w:p>
      <w:pPr>
        <w:spacing w:before="100" w:after="60"/>
        <w:jc w:val="center"/>
      </w:pPr>
      <w:r>
        <w:rPr>
          <w:rFonts w:ascii="Arial" w:cs="Arial" w:eastAsia="Arial" w:hAnsi="Arial"/>
          <w:color w:val="666666"/>
          <w:sz w:val="20"/>
          <w:szCs w:val="20"/>
        </w:rPr>
        <w:t xml:space="preserve">Easy Step Flooring Ltd</w:t>
      </w:r>
    </w:p>
    <w:p>
      <w:pPr>
        <w:spacing w:before="0" w:after="240"/>
        <w:jc w:val="center"/>
      </w:pPr>
      <w:r>
        <w:rPr>
          <w:rFonts w:ascii="Arial" w:cs="Arial" w:eastAsia="Arial" w:hAnsi="Arial"/>
          <w:color w:val="666666"/>
          <w:sz w:val="18"/>
          <w:szCs w:val="18"/>
        </w:rPr>
        <w:t xml:space="preserve">Please read the instructions overleaf before completing this form. Full Returns Policy: </w:t>
      </w:r>
      <w:hyperlink w:history="1" r:id="rIdwe2p9mv0k7dizej15pxbf">
        <w:r>
          <w:rPr>
            <w:rStyle w:val="Hyperlink"/>
            <w:rFonts w:ascii="Arial" w:cs="Arial" w:eastAsia="Arial" w:hAnsi="Arial"/>
            <w:color w:val="0563C1"/>
            <w:sz w:val="18"/>
            <w:szCs w:val="18"/>
          </w:rPr>
          <w:t xml:space="preserve">easystepflooring.co.uk/returns-policy</w:t>
        </w:r>
      </w:hyperlink>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gridSpan w:val="3"/>
            <w:tcBorders>
              <w:top w:val="single" w:color="CCCCCC" w:sz="1"/>
              <w:left w:val="single" w:color="CCCCCC" w:sz="1"/>
              <w:bottom w:val="single" w:color="CCCCCC" w:sz="1"/>
              <w:right w:val="single" w:color="CCCCCC" w:sz="1"/>
            </w:tcBorders>
            <w:shd w:fill="1A2B45" w:val="clear"/>
            <w:tcMar>
              <w:top w:type="dxa" w:w="100"/>
              <w:left w:type="dxa" w:w="120"/>
              <w:bottom w:type="dxa" w:w="100"/>
              <w:right w:type="dxa" w:w="120"/>
            </w:tcMar>
          </w:tcPr>
          <w:p>
            <w:r>
              <w:rPr>
                <w:rFonts w:ascii="Arial" w:cs="Arial" w:eastAsia="Arial" w:hAnsi="Arial"/>
                <w:b/>
                <w:bCs/>
                <w:color w:val="FFFFFF"/>
                <w:sz w:val="22"/>
                <w:szCs w:val="22"/>
              </w:rPr>
              <w:t xml:space="preserve">SECTION 1 — CUSTOMER &amp; ORDER DETAILS</w:t>
            </w:r>
          </w:p>
        </w:tc>
      </w:tr>
    </w:tbl>
    <w:p>
      <w:pPr>
        <w:spacing w:before="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6018"/>
      </w:tblGrid>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2B45"/>
                <w:sz w:val="20"/>
                <w:szCs w:val="20"/>
              </w:rPr>
              <w:t xml:space="preserve">Order Number</w:t>
            </w:r>
          </w:p>
        </w:tc>
        <w:tc>
          <w:tcPr>
            <w:tcW w:type="dxa" w:w="601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2B45"/>
                <w:sz w:val="20"/>
                <w:szCs w:val="20"/>
              </w:rPr>
              <w:t xml:space="preserve">Full Name</w:t>
            </w:r>
          </w:p>
        </w:tc>
        <w:tc>
          <w:tcPr>
            <w:tcW w:type="dxa" w:w="601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2B45"/>
                <w:sz w:val="20"/>
                <w:szCs w:val="20"/>
              </w:rPr>
              <w:t xml:space="preserve">Company Name (if B2B)</w:t>
            </w:r>
          </w:p>
        </w:tc>
        <w:tc>
          <w:tcPr>
            <w:tcW w:type="dxa" w:w="601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2B45"/>
                <w:sz w:val="20"/>
                <w:szCs w:val="20"/>
              </w:rPr>
              <w:t xml:space="preserve">Delivery Address</w:t>
            </w:r>
          </w:p>
        </w:tc>
        <w:tc>
          <w:tcPr>
            <w:tcW w:type="dxa" w:w="601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2B45"/>
                <w:sz w:val="20"/>
                <w:szCs w:val="20"/>
              </w:rPr>
              <w:t xml:space="preserve">Contact Email</w:t>
            </w:r>
          </w:p>
        </w:tc>
        <w:tc>
          <w:tcPr>
            <w:tcW w:type="dxa" w:w="601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2B45"/>
                <w:sz w:val="20"/>
                <w:szCs w:val="20"/>
              </w:rPr>
              <w:t xml:space="preserve">Contact Phone</w:t>
            </w:r>
          </w:p>
        </w:tc>
        <w:tc>
          <w:tcPr>
            <w:tcW w:type="dxa" w:w="601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2B45"/>
                <w:sz w:val="20"/>
                <w:szCs w:val="20"/>
              </w:rPr>
              <w:t xml:space="preserve">Date of Original Delivery</w:t>
            </w:r>
          </w:p>
        </w:tc>
        <w:tc>
          <w:tcPr>
            <w:tcW w:type="dxa" w:w="601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2B45"/>
                <w:sz w:val="20"/>
                <w:szCs w:val="20"/>
              </w:rPr>
              <w:t xml:space="preserve">Date of Proposed Collection</w:t>
            </w:r>
          </w:p>
        </w:tc>
        <w:tc>
          <w:tcPr>
            <w:tcW w:type="dxa" w:w="601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2B45"/>
                <w:sz w:val="20"/>
                <w:szCs w:val="20"/>
              </w:rPr>
              <w:t xml:space="preserve">Return Courier / Company</w:t>
            </w:r>
          </w:p>
        </w:tc>
        <w:tc>
          <w:tcPr>
            <w:tcW w:type="dxa" w:w="601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bl>
    <w:p>
      <w:pPr>
        <w:spacing w:before="24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gridSpan w:val="3"/>
            <w:tcBorders>
              <w:top w:val="single" w:color="CCCCCC" w:sz="1"/>
              <w:left w:val="single" w:color="CCCCCC" w:sz="1"/>
              <w:bottom w:val="single" w:color="CCCCCC" w:sz="1"/>
              <w:right w:val="single" w:color="CCCCCC" w:sz="1"/>
            </w:tcBorders>
            <w:shd w:fill="1A2B45" w:val="clear"/>
            <w:tcMar>
              <w:top w:type="dxa" w:w="100"/>
              <w:left w:type="dxa" w:w="120"/>
              <w:bottom w:type="dxa" w:w="100"/>
              <w:right w:type="dxa" w:w="120"/>
            </w:tcMar>
          </w:tcPr>
          <w:p>
            <w:r>
              <w:rPr>
                <w:rFonts w:ascii="Arial" w:cs="Arial" w:eastAsia="Arial" w:hAnsi="Arial"/>
                <w:b/>
                <w:bCs/>
                <w:color w:val="FFFFFF"/>
                <w:sz w:val="22"/>
                <w:szCs w:val="22"/>
              </w:rPr>
              <w:t xml:space="preserve">SECTION 2 — RETURN ADDRESS DETAILS</w:t>
            </w:r>
          </w:p>
        </w:tc>
      </w:tr>
    </w:tbl>
    <w:p>
      <w:pPr>
        <w:spacing w:before="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2B45"/>
                <w:sz w:val="20"/>
                <w:szCs w:val="20"/>
              </w:rPr>
              <w:t xml:space="preserve">Returning From (Customer Address)</w:t>
            </w:r>
          </w:p>
        </w:tc>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2B45"/>
                <w:sz w:val="20"/>
                <w:szCs w:val="20"/>
              </w:rPr>
              <w:t xml:space="preserve">Returning To (Warehouse Address)</w:t>
            </w:r>
          </w:p>
        </w:tc>
      </w:tr>
      <w:tr>
        <w:trPr>
          <w:trHeight w:val="1200" w:hRule="atLeast"/>
        </w:trP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88888"/>
                <w:sz w:val="20"/>
                <w:szCs w:val="20"/>
              </w:rPr>
              <w:t xml:space="preserve">To be confirmed upon authorisation.</w:t>
            </w:r>
          </w:p>
        </w:tc>
      </w:tr>
    </w:tbl>
    <w:p>
      <w:pPr>
        <w:spacing w:before="24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gridSpan w:val="3"/>
            <w:tcBorders>
              <w:top w:val="single" w:color="CCCCCC" w:sz="1"/>
              <w:left w:val="single" w:color="CCCCCC" w:sz="1"/>
              <w:bottom w:val="single" w:color="CCCCCC" w:sz="1"/>
              <w:right w:val="single" w:color="CCCCCC" w:sz="1"/>
            </w:tcBorders>
            <w:shd w:fill="1A2B45" w:val="clear"/>
            <w:tcMar>
              <w:top w:type="dxa" w:w="100"/>
              <w:left w:type="dxa" w:w="120"/>
              <w:bottom w:type="dxa" w:w="100"/>
              <w:right w:type="dxa" w:w="120"/>
            </w:tcMar>
          </w:tcPr>
          <w:p>
            <w:r>
              <w:rPr>
                <w:rFonts w:ascii="Arial" w:cs="Arial" w:eastAsia="Arial" w:hAnsi="Arial"/>
                <w:b/>
                <w:bCs/>
                <w:color w:val="FFFFFF"/>
                <w:sz w:val="22"/>
                <w:szCs w:val="22"/>
              </w:rPr>
              <w:t xml:space="preserve">SECTION 3 — ITEMS FOR RETURN</w:t>
            </w:r>
          </w:p>
        </w:tc>
      </w:tr>
    </w:tbl>
    <w:p>
      <w:pPr>
        <w:spacing w:before="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000"/>
        <w:gridCol w:w="1200"/>
        <w:gridCol w:w="3826"/>
      </w:tblGrid>
      <w:tr>
        <w:trPr>
          <w:tblHeader/>
        </w:trPr>
        <w:tc>
          <w:tcPr>
            <w:tcW w:type="dxa" w:w="4000"/>
            <w:tcBorders>
              <w:top w:val="single" w:color="CCCCCC" w:sz="1"/>
              <w:left w:val="single" w:color="CCCCCC" w:sz="1"/>
              <w:bottom w:val="single" w:color="CCCCCC" w:sz="1"/>
              <w:right w:val="single" w:color="CCCCCC" w:sz="1"/>
            </w:tcBorders>
            <w:shd w:fill="1A2B45" w:val="clear"/>
            <w:tcMar>
              <w:top w:type="dxa" w:w="80"/>
              <w:left w:type="dxa" w:w="120"/>
              <w:bottom w:type="dxa" w:w="80"/>
              <w:right w:type="dxa" w:w="120"/>
            </w:tcMar>
          </w:tcPr>
          <w:p>
            <w:r>
              <w:rPr>
                <w:rFonts w:ascii="Arial" w:cs="Arial" w:eastAsia="Arial" w:hAnsi="Arial"/>
                <w:b/>
                <w:bCs/>
                <w:color w:val="FFFFFF"/>
                <w:sz w:val="20"/>
                <w:szCs w:val="20"/>
              </w:rPr>
              <w:t xml:space="preserve">Item Description</w:t>
            </w:r>
          </w:p>
        </w:tc>
        <w:tc>
          <w:tcPr>
            <w:tcW w:type="dxa" w:w="1200"/>
            <w:tcBorders>
              <w:top w:val="single" w:color="CCCCCC" w:sz="1"/>
              <w:left w:val="single" w:color="CCCCCC" w:sz="1"/>
              <w:bottom w:val="single" w:color="CCCCCC" w:sz="1"/>
              <w:right w:val="single" w:color="CCCCCC" w:sz="1"/>
            </w:tcBorders>
            <w:shd w:fill="1A2B45" w:val="clear"/>
            <w:tcMar>
              <w:top w:type="dxa" w:w="80"/>
              <w:left w:type="dxa" w:w="120"/>
              <w:bottom w:type="dxa" w:w="80"/>
              <w:right w:type="dxa" w:w="120"/>
            </w:tcMar>
          </w:tcPr>
          <w:p>
            <w:r>
              <w:rPr>
                <w:rFonts w:ascii="Arial" w:cs="Arial" w:eastAsia="Arial" w:hAnsi="Arial"/>
                <w:b/>
                <w:bCs/>
                <w:color w:val="FFFFFF"/>
                <w:sz w:val="20"/>
                <w:szCs w:val="20"/>
              </w:rPr>
              <w:t xml:space="preserve">Quantity</w:t>
            </w:r>
          </w:p>
        </w:tc>
        <w:tc>
          <w:tcPr>
            <w:tcW w:type="dxa" w:w="3826"/>
            <w:tcBorders>
              <w:top w:val="single" w:color="CCCCCC" w:sz="1"/>
              <w:left w:val="single" w:color="CCCCCC" w:sz="1"/>
              <w:bottom w:val="single" w:color="CCCCCC" w:sz="1"/>
              <w:right w:val="single" w:color="CCCCCC" w:sz="1"/>
            </w:tcBorders>
            <w:shd w:fill="1A2B45" w:val="clear"/>
            <w:tcMar>
              <w:top w:type="dxa" w:w="80"/>
              <w:left w:type="dxa" w:w="120"/>
              <w:bottom w:type="dxa" w:w="80"/>
              <w:right w:type="dxa" w:w="120"/>
            </w:tcMar>
          </w:tcPr>
          <w:p>
            <w:r>
              <w:rPr>
                <w:rFonts w:ascii="Arial" w:cs="Arial" w:eastAsia="Arial" w:hAnsi="Arial"/>
                <w:b/>
                <w:bCs/>
                <w:color w:val="FFFFFF"/>
                <w:sz w:val="20"/>
                <w:szCs w:val="20"/>
              </w:rPr>
              <w:t xml:space="preserve">Reason for Return</w:t>
            </w:r>
          </w:p>
        </w:tc>
      </w:tr>
      <w:tr>
        <w:trPr>
          <w:trHeight w:val="480" w:hRule="atLeast"/>
        </w:trP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rPr>
          <w:trHeight w:val="480" w:hRule="atLeast"/>
        </w:trP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rPr>
          <w:trHeight w:val="480" w:hRule="atLeast"/>
        </w:trP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rPr>
          <w:trHeight w:val="480" w:hRule="atLeast"/>
        </w:trP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rPr>
          <w:trHeight w:val="480" w:hRule="atLeast"/>
        </w:trP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bl>
    <w:p>
      <w:pPr>
        <w:spacing w:before="24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gridSpan w:val="3"/>
            <w:tcBorders>
              <w:top w:val="single" w:color="CCCCCC" w:sz="1"/>
              <w:left w:val="single" w:color="CCCCCC" w:sz="1"/>
              <w:bottom w:val="single" w:color="CCCCCC" w:sz="1"/>
              <w:right w:val="single" w:color="CCCCCC" w:sz="1"/>
            </w:tcBorders>
            <w:shd w:fill="1A2B45" w:val="clear"/>
            <w:tcMar>
              <w:top w:type="dxa" w:w="100"/>
              <w:left w:type="dxa" w:w="120"/>
              <w:bottom w:type="dxa" w:w="100"/>
              <w:right w:type="dxa" w:w="120"/>
            </w:tcMar>
          </w:tcPr>
          <w:p>
            <w:r>
              <w:rPr>
                <w:rFonts w:ascii="Arial" w:cs="Arial" w:eastAsia="Arial" w:hAnsi="Arial"/>
                <w:b/>
                <w:bCs/>
                <w:color w:val="FFFFFF"/>
                <w:sz w:val="22"/>
                <w:szCs w:val="22"/>
              </w:rPr>
              <w:t xml:space="preserve">SECTION 4 — CUSTOMER DECLARATION</w:t>
            </w:r>
          </w:p>
        </w:tc>
      </w:tr>
    </w:tbl>
    <w:p>
      <w:pPr>
        <w:spacing w:before="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6018"/>
      </w:tblGrid>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2B45"/>
                <w:sz w:val="20"/>
                <w:szCs w:val="20"/>
              </w:rPr>
              <w:t xml:space="preserve">Customer Signature</w:t>
            </w:r>
          </w:p>
        </w:tc>
        <w:tc>
          <w:tcPr>
            <w:tcW w:type="dxa" w:w="601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2B45"/>
                <w:sz w:val="20"/>
                <w:szCs w:val="20"/>
              </w:rPr>
              <w:t xml:space="preserve">Print Name</w:t>
            </w:r>
          </w:p>
        </w:tc>
        <w:tc>
          <w:tcPr>
            <w:tcW w:type="dxa" w:w="601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2B45"/>
                <w:sz w:val="20"/>
                <w:szCs w:val="20"/>
              </w:rPr>
              <w:t xml:space="preserve">Date</w:t>
            </w:r>
          </w:p>
        </w:tc>
        <w:tc>
          <w:tcPr>
            <w:tcW w:type="dxa" w:w="601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bl>
    <w:p>
      <w:pPr>
        <w:spacing w:before="160" w:after="80"/>
      </w:pPr>
      <w:r>
        <w:rPr>
          <w:rFonts w:ascii="Arial" w:cs="Arial" w:eastAsia="Arial" w:hAnsi="Arial"/>
          <w:color w:val="444444"/>
          <w:sz w:val="18"/>
          <w:szCs w:val="18"/>
        </w:rPr>
        <w:t xml:space="preserve">By signing this form I confirm that the goods listed above are in Resalable Condition — unopened, unused, in original manufacturer's packaging with all seals intact — and that I have read and understood the Returns Policy at </w:t>
      </w:r>
      <w:hyperlink w:history="1" r:id="rId0x-up9dqibfglcu-js1i5">
        <w:r>
          <w:rPr>
            <w:rFonts w:ascii="Arial" w:cs="Arial" w:eastAsia="Arial" w:hAnsi="Arial"/>
            <w:color w:val="0563C1"/>
            <w:sz w:val="18"/>
            <w:szCs w:val="18"/>
          </w:rPr>
          <w:t xml:space="preserve">easystepflooring.co.uk/returns-policy</w:t>
        </w:r>
      </w:hyperlink>
      <w:r>
        <w:rPr>
          <w:rFonts w:ascii="Arial" w:cs="Arial" w:eastAsia="Arial" w:hAnsi="Arial"/>
          <w:color w:val="444444"/>
          <w:sz w:val="18"/>
          <w:szCs w:val="18"/>
        </w:rPr>
        <w:t xml:space="preserve">.</w:t>
      </w:r>
    </w:p>
    <w:p>
      <w:pPr>
        <w:spacing w:before="24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gridSpan w:val="3"/>
            <w:tcBorders>
              <w:top w:val="single" w:color="CCCCCC" w:sz="1"/>
              <w:left w:val="single" w:color="CCCCCC" w:sz="1"/>
              <w:bottom w:val="single" w:color="CCCCCC" w:sz="1"/>
              <w:right w:val="single" w:color="CCCCCC" w:sz="1"/>
            </w:tcBorders>
            <w:shd w:fill="B07D4F" w:val="clear"/>
            <w:tcMar>
              <w:top w:type="dxa" w:w="100"/>
              <w:left w:type="dxa" w:w="120"/>
              <w:bottom w:type="dxa" w:w="100"/>
              <w:right w:type="dxa" w:w="120"/>
            </w:tcMar>
          </w:tcPr>
          <w:p>
            <w:r>
              <w:rPr>
                <w:rFonts w:ascii="Arial" w:cs="Arial" w:eastAsia="Arial" w:hAnsi="Arial"/>
                <w:b/>
                <w:bCs/>
                <w:color w:val="FFFFFF"/>
                <w:sz w:val="22"/>
                <w:szCs w:val="22"/>
              </w:rPr>
              <w:t xml:space="preserve">IMPORTANT — PLEASE READ BEFORE RETURNING GOODS</w:t>
            </w:r>
          </w:p>
        </w:tc>
      </w:tr>
    </w:tbl>
    <w:p>
      <w:pPr>
        <w:spacing w:before="100" w:after="60"/>
      </w:pPr>
      <w:r>
        <w:t xml:space="preserve"/>
      </w:r>
    </w:p>
    <w:p>
      <w:pPr>
        <w:pStyle w:val="ListParagraph"/>
        <w:numPr>
          <w:ilvl w:val="0"/>
          <w:numId w:val="2"/>
        </w:numPr>
        <w:spacing w:before="60" w:after="60"/>
      </w:pPr>
      <w:r>
        <w:rPr>
          <w:rFonts w:ascii="Arial" w:cs="Arial" w:eastAsia="Arial" w:hAnsi="Arial"/>
          <w:b/>
          <w:bCs/>
          <w:color w:val="1A2B45"/>
          <w:sz w:val="18"/>
          <w:szCs w:val="18"/>
        </w:rPr>
        <w:t xml:space="preserve">Return Deadlines: </w:t>
      </w:r>
      <w:r>
        <w:rPr>
          <w:rFonts w:ascii="Arial" w:cs="Arial" w:eastAsia="Arial" w:hAnsi="Arial"/>
          <w:color w:val="2d2926"/>
          <w:sz w:val="18"/>
          <w:szCs w:val="18"/>
        </w:rPr>
        <w:t xml:space="preserve">Return windows vary by customer type. Please refer to our Returns Policy at easystepflooring.co.uk/returns-policy for the deadline that applies to you. Do not send goods before receiving written authorisation and a confirmed warehouse address.</w:t>
      </w:r>
    </w:p>
    <w:p>
      <w:pPr>
        <w:pStyle w:val="ListParagraph"/>
        <w:numPr>
          <w:ilvl w:val="0"/>
          <w:numId w:val="2"/>
        </w:numPr>
        <w:spacing w:before="60" w:after="60"/>
      </w:pPr>
      <w:r>
        <w:rPr>
          <w:rFonts w:ascii="Arial" w:cs="Arial" w:eastAsia="Arial" w:hAnsi="Arial"/>
          <w:b/>
          <w:bCs/>
          <w:color w:val="1A2B45"/>
          <w:sz w:val="18"/>
          <w:szCs w:val="18"/>
        </w:rPr>
        <w:t xml:space="preserve">Resalable Condition: </w:t>
      </w:r>
      <w:r>
        <w:rPr>
          <w:rFonts w:ascii="Arial" w:cs="Arial" w:eastAsia="Arial" w:hAnsi="Arial"/>
          <w:color w:val="2d2926"/>
          <w:sz w:val="18"/>
          <w:szCs w:val="18"/>
        </w:rPr>
        <w:t xml:space="preserve">All items must be returned in their original, unopened manufacturer's packaging with all seals and straps intact. Packaging must be free from dirt, tape marks or damage. We cannot accept returns for discontinued or end-of-line products.</w:t>
      </w:r>
    </w:p>
    <w:p>
      <w:pPr>
        <w:pStyle w:val="ListParagraph"/>
        <w:numPr>
          <w:ilvl w:val="0"/>
          <w:numId w:val="2"/>
        </w:numPr>
        <w:spacing w:before="60" w:after="60"/>
      </w:pPr>
      <w:r>
        <w:rPr>
          <w:rFonts w:ascii="Arial" w:cs="Arial" w:eastAsia="Arial" w:hAnsi="Arial"/>
          <w:b/>
          <w:bCs/>
          <w:color w:val="1A2B45"/>
          <w:sz w:val="18"/>
          <w:szCs w:val="18"/>
        </w:rPr>
        <w:t xml:space="preserve">Include Your Order Reference: </w:t>
      </w:r>
      <w:r>
        <w:rPr>
          <w:rFonts w:ascii="Arial" w:cs="Arial" w:eastAsia="Arial" w:hAnsi="Arial"/>
          <w:color w:val="2d2926"/>
          <w:sz w:val="18"/>
          <w:szCs w:val="18"/>
        </w:rPr>
        <w:t xml:space="preserve">Your original order number must appear on the courier label. Returns received without an order reference cannot be processed or refunded.</w:t>
      </w:r>
    </w:p>
    <w:p>
      <w:pPr>
        <w:pStyle w:val="ListParagraph"/>
        <w:numPr>
          <w:ilvl w:val="0"/>
          <w:numId w:val="2"/>
        </w:numPr>
        <w:spacing w:before="60" w:after="60"/>
      </w:pPr>
      <w:r>
        <w:rPr>
          <w:rFonts w:ascii="Arial" w:cs="Arial" w:eastAsia="Arial" w:hAnsi="Arial"/>
          <w:b/>
          <w:bCs/>
          <w:color w:val="1A2B45"/>
          <w:sz w:val="18"/>
          <w:szCs w:val="18"/>
        </w:rPr>
        <w:t xml:space="preserve">Protect the Packaging: </w:t>
      </w:r>
      <w:r>
        <w:rPr>
          <w:rFonts w:ascii="Arial" w:cs="Arial" w:eastAsia="Arial" w:hAnsi="Arial"/>
          <w:color w:val="2d2926"/>
          <w:sz w:val="18"/>
          <w:szCs w:val="18"/>
        </w:rPr>
        <w:t xml:space="preserve">Please bubble-wrap or otherwise protect the manufacturer's boxes to prevent damage during transit.</w:t>
      </w:r>
    </w:p>
    <w:p>
      <w:pPr>
        <w:pStyle w:val="ListParagraph"/>
        <w:numPr>
          <w:ilvl w:val="0"/>
          <w:numId w:val="2"/>
        </w:numPr>
        <w:spacing w:before="60" w:after="60"/>
      </w:pPr>
      <w:r>
        <w:rPr>
          <w:rFonts w:ascii="Arial" w:cs="Arial" w:eastAsia="Arial" w:hAnsi="Arial"/>
          <w:b/>
          <w:bCs/>
          <w:color w:val="1A2B45"/>
          <w:sz w:val="18"/>
          <w:szCs w:val="18"/>
        </w:rPr>
        <w:t xml:space="preserve">Photograph Before Collection: </w:t>
      </w:r>
      <w:r>
        <w:rPr>
          <w:rFonts w:ascii="Arial" w:cs="Arial" w:eastAsia="Arial" w:hAnsi="Arial"/>
          <w:color w:val="2d2926"/>
          <w:sz w:val="18"/>
          <w:szCs w:val="18"/>
        </w:rPr>
        <w:t xml:space="preserve">We strongly recommend photographing your pallet before it is collected. This protects you in the event of courier damage on the return journey.</w:t>
      </w:r>
    </w:p>
    <w:p>
      <w:pPr>
        <w:pStyle w:val="ListParagraph"/>
        <w:numPr>
          <w:ilvl w:val="0"/>
          <w:numId w:val="2"/>
        </w:numPr>
        <w:spacing w:before="60" w:after="60"/>
      </w:pPr>
      <w:r>
        <w:rPr>
          <w:rFonts w:ascii="Arial" w:cs="Arial" w:eastAsia="Arial" w:hAnsi="Arial"/>
          <w:b/>
          <w:bCs/>
          <w:color w:val="1A2B45"/>
          <w:sz w:val="18"/>
          <w:szCs w:val="18"/>
        </w:rPr>
        <w:t xml:space="preserve">Return Transport: </w:t>
      </w:r>
      <w:r>
        <w:rPr>
          <w:rFonts w:ascii="Arial" w:cs="Arial" w:eastAsia="Arial" w:hAnsi="Arial"/>
          <w:color w:val="2d2926"/>
          <w:sz w:val="18"/>
          <w:szCs w:val="18"/>
        </w:rPr>
        <w:t xml:space="preserve">You are responsible for arranging and paying for all return transport. Because flooring is heavy, this will usually require a specialist pallet courier.</w:t>
      </w:r>
    </w:p>
    <w:p>
      <w:pPr>
        <w:pStyle w:val="ListParagraph"/>
        <w:numPr>
          <w:ilvl w:val="0"/>
          <w:numId w:val="2"/>
        </w:numPr>
        <w:spacing w:before="60" w:after="60"/>
      </w:pPr>
      <w:r>
        <w:rPr>
          <w:rFonts w:ascii="Arial" w:cs="Arial" w:eastAsia="Arial" w:hAnsi="Arial"/>
          <w:b/>
          <w:bCs/>
          <w:color w:val="1A2B45"/>
          <w:sz w:val="18"/>
          <w:szCs w:val="18"/>
        </w:rPr>
        <w:t xml:space="preserve">Warehouse Hours: </w:t>
      </w:r>
      <w:r>
        <w:rPr>
          <w:rFonts w:ascii="Arial" w:cs="Arial" w:eastAsia="Arial" w:hAnsi="Arial"/>
          <w:color w:val="2d2926"/>
          <w:sz w:val="18"/>
          <w:szCs w:val="18"/>
        </w:rPr>
        <w:t xml:space="preserve">Returns are accepted Monday to Friday, 8am to 5pm only. The warehouse is closed at weekends.</w:t>
      </w:r>
    </w:p>
    <w:p>
      <w:pPr>
        <w:pStyle w:val="ListParagraph"/>
        <w:numPr>
          <w:ilvl w:val="0"/>
          <w:numId w:val="2"/>
        </w:numPr>
        <w:spacing w:before="60" w:after="60"/>
      </w:pPr>
      <w:r>
        <w:rPr>
          <w:rFonts w:ascii="Arial" w:cs="Arial" w:eastAsia="Arial" w:hAnsi="Arial"/>
          <w:b/>
          <w:bCs/>
          <w:color w:val="1A2B45"/>
          <w:sz w:val="18"/>
          <w:szCs w:val="18"/>
        </w:rPr>
        <w:t xml:space="preserve">No Refund Without Inspection: </w:t>
      </w:r>
      <w:r>
        <w:rPr>
          <w:rFonts w:ascii="Arial" w:cs="Arial" w:eastAsia="Arial" w:hAnsi="Arial"/>
          <w:color w:val="2d2926"/>
          <w:sz w:val="18"/>
          <w:szCs w:val="18"/>
        </w:rPr>
        <w:t xml:space="preserve">Goods will be inspected on arrival. Items not in Resalable Condition may result in a reduced refund or no refund. Approved refunds are processed within 14 days to your original payment method.</w:t>
      </w:r>
    </w:p>
    <w:p>
      <w:pPr>
        <w:spacing w:before="24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gridSpan w:val="3"/>
            <w:tcBorders>
              <w:top w:val="single" w:color="CCCCCC" w:sz="1"/>
              <w:left w:val="single" w:color="CCCCCC" w:sz="1"/>
              <w:bottom w:val="single" w:color="CCCCCC" w:sz="1"/>
              <w:right w:val="single" w:color="CCCCCC" w:sz="1"/>
            </w:tcBorders>
            <w:shd w:fill="1A2B45" w:val="clear"/>
            <w:tcMar>
              <w:top w:type="dxa" w:w="100"/>
              <w:left w:type="dxa" w:w="120"/>
              <w:bottom w:type="dxa" w:w="100"/>
              <w:right w:type="dxa" w:w="120"/>
            </w:tcMar>
          </w:tcPr>
          <w:p>
            <w:r>
              <w:rPr>
                <w:rFonts w:ascii="Arial" w:cs="Arial" w:eastAsia="Arial" w:hAnsi="Arial"/>
                <w:b/>
                <w:bCs/>
                <w:color w:val="FFFFFF"/>
                <w:sz w:val="22"/>
                <w:szCs w:val="22"/>
              </w:rPr>
              <w:t xml:space="preserve">WAREHOUSE USE ONLY</w:t>
            </w:r>
          </w:p>
        </w:tc>
      </w:tr>
    </w:tbl>
    <w:p>
      <w:pPr>
        <w:spacing w:before="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6018"/>
      </w:tblGrid>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2B45"/>
                <w:sz w:val="20"/>
                <w:szCs w:val="20"/>
              </w:rPr>
              <w:t xml:space="preserve">Date Received</w:t>
            </w:r>
          </w:p>
        </w:tc>
        <w:tc>
          <w:tcPr>
            <w:tcW w:type="dxa" w:w="601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2B45"/>
                <w:sz w:val="20"/>
                <w:szCs w:val="20"/>
              </w:rPr>
              <w:t xml:space="preserve">Received By</w:t>
            </w:r>
          </w:p>
        </w:tc>
        <w:tc>
          <w:tcPr>
            <w:tcW w:type="dxa" w:w="601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2B45"/>
                <w:sz w:val="20"/>
                <w:szCs w:val="20"/>
              </w:rPr>
              <w:t xml:space="preserve">Condition on Arrival</w:t>
            </w:r>
          </w:p>
        </w:tc>
        <w:tc>
          <w:tcPr>
            <w:tcW w:type="dxa" w:w="601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2B45"/>
                <w:sz w:val="20"/>
                <w:szCs w:val="20"/>
              </w:rPr>
              <w:t xml:space="preserve">Authorised By</w:t>
            </w:r>
          </w:p>
        </w:tc>
        <w:tc>
          <w:tcPr>
            <w:tcW w:type="dxa" w:w="601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2B45"/>
                <w:sz w:val="20"/>
                <w:szCs w:val="20"/>
              </w:rPr>
              <w:t xml:space="preserve">Refund Approved (Y / N)</w:t>
            </w:r>
          </w:p>
        </w:tc>
        <w:tc>
          <w:tcPr>
            <w:tcW w:type="dxa" w:w="601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2B45"/>
                <w:sz w:val="20"/>
                <w:szCs w:val="20"/>
              </w:rPr>
              <w:t xml:space="preserve">Refund Amount</w:t>
            </w:r>
          </w:p>
        </w:tc>
        <w:tc>
          <w:tcPr>
            <w:tcW w:type="dxa" w:w="601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2B45"/>
                <w:sz w:val="20"/>
                <w:szCs w:val="20"/>
              </w:rPr>
              <w:t xml:space="preserve">Notes</w:t>
            </w:r>
          </w:p>
        </w:tc>
        <w:tc>
          <w:tcPr>
            <w:tcW w:type="dxa" w:w="601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bl>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rPr>
        <w:rFonts w:ascii="Arial" w:cs="Arial" w:eastAsia="Arial" w:hAnsi="Arial"/>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we2p9mv0k7dizej15pxbf" Type="http://schemas.openxmlformats.org/officeDocument/2006/relationships/hyperlink" Target="https://easystepflooring.co.uk/returns-policy" TargetMode="External"/><Relationship Id="rId0x-up9dqibfglcu-js1i5" Type="http://schemas.openxmlformats.org/officeDocument/2006/relationships/hyperlink" Target="https://easystepflooring.co.uk/returns-policy" TargetMode="Externa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2026-03-28T19:14:36.105Z</dcterms:created>
  <dcterms:modified xsi:type="dcterms:W3CDTF">2026-03-28T19:14:36.107Z</dcterms:modified>
</cp:coreProperties>
</file>

<file path=docProps/custom.xml><?xml version="1.0" encoding="utf-8"?>
<Properties xmlns="http://schemas.openxmlformats.org/officeDocument/2006/custom-properties" xmlns:vt="http://schemas.openxmlformats.org/officeDocument/2006/docPropsVTypes"/>
</file>